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B" w:rsidRDefault="00642F0B" w:rsidP="00642F0B">
      <w:pPr>
        <w:rPr>
          <w:lang w:val="kk-KZ"/>
        </w:rPr>
      </w:pPr>
    </w:p>
    <w:p w:rsidR="00642F0B" w:rsidRDefault="00642F0B" w:rsidP="00642F0B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               , 201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Филос.ғыл.док., профессор  Масалимова А.Р.</w:t>
      </w:r>
    </w:p>
    <w:p w:rsidR="00642F0B" w:rsidRDefault="00642F0B" w:rsidP="00642F0B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642F0B" w:rsidRDefault="00642F0B" w:rsidP="00642F0B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642F0B" w:rsidRPr="00642F0B" w:rsidRDefault="00642F0B" w:rsidP="00642F0B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393112" w:rsidRDefault="00393112" w:rsidP="00393112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Ғылым тарихы мен философиясы пәнінен емтиханға дайындық сұрақтары</w:t>
      </w:r>
      <w:r w:rsidR="00642F0B">
        <w:rPr>
          <w:rFonts w:ascii="Times New Roman" w:hAnsi="Times New Roman"/>
          <w:sz w:val="24"/>
          <w:szCs w:val="24"/>
          <w:lang w:val="kk-KZ"/>
        </w:rPr>
        <w:t>,</w:t>
      </w:r>
    </w:p>
    <w:p w:rsidR="00642F0B" w:rsidRPr="005C3995" w:rsidRDefault="00642F0B" w:rsidP="00393112">
      <w:pPr>
        <w:pStyle w:val="a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курс барлық мамандық магистранттарына (қ/б), күндізгі, 2 кредит  </w:t>
      </w:r>
    </w:p>
    <w:p w:rsidR="00393112" w:rsidRPr="00263A62" w:rsidRDefault="00393112" w:rsidP="00393112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Ежелгі Грекиядағы ғылым дамуы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ның бағыттарын саралаңыз.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Құрылымдық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-функционалдық талдауды түсіндіріп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Ф. Б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эконның елестері мен эмпирикасын байыптаңыз.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Ғылымның бастауы. Ғылым және өркениетті даму типтері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бағамдаңыз.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м әдіснамасы мен ғылым логикасын түсіндіріңіз.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Ғылыми білім ерекшеліктері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</w:t>
      </w:r>
      <w:r w:rsidR="00393112" w:rsidRPr="00997F8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ХХ ғасырдағы ғылым философиясы мен әдіснамасы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дәйектеңіз.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Г.Галлилейдің жарат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ылыстанудағы ғылыми жаңалықтарын талдаңыз.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</w:t>
      </w:r>
      <w:r w:rsidR="00393112" w:rsidRPr="00997F8C">
        <w:rPr>
          <w:rFonts w:ascii="Times New Roman" w:hAnsi="Times New Roman"/>
          <w:bCs/>
          <w:sz w:val="24"/>
          <w:szCs w:val="24"/>
          <w:lang w:val="kk-KZ"/>
        </w:rPr>
        <w:t>Көне Мысырдағы дін және ғылым</w:t>
      </w:r>
      <w:r w:rsidR="00496F34" w:rsidRPr="00997F8C">
        <w:rPr>
          <w:rFonts w:ascii="Times New Roman" w:hAnsi="Times New Roman"/>
          <w:bCs/>
          <w:sz w:val="24"/>
          <w:szCs w:val="24"/>
          <w:lang w:val="kk-KZ"/>
        </w:rPr>
        <w:t xml:space="preserve"> туралы сараптама жасаңыз.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Анти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ка дәуіріндегі ғылым бастауларға шолу жасаңыз.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И. Канттың жаратылыстанулық зерттеулері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саралаңыз.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Грекия ғылымының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классикалық кезенінің өкілдерін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Неопозитивиз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м және лингвистикалық философияны түсіндіріңіз.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Көне Қытайдағы ғылым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ды туралы баяндаңыз.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Жаңа замандағы ғылым дамуы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сараптаңыз.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социологиясын анықтаңыз.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Постпозитивизмнің негізгі идеясы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18.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Бүгінгі ғылым дамуындағы математика мен филос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офияның манызын ашып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Эмпиризм және теориялық таным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ды ажыратыңыз.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Көне Үнді жеріндегі ғылым дамуы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баяндаңыз.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Жаратылыстану ғы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лымының бүгінгі өзекті салаларын ұғындырыңыз.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Көне мысырдағы ғылым дамуы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туралы айтып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Араб-мұсылм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андық шығыстың ортағасыр ғылымын талдаңыз.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Позитивизм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және неопозитивизм философиясын дәйектеңіз.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25.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Феноменология ілімі және оның негізгі  мәселелері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Ғылымның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пайда болуы туралы баяндаңыз.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 этикасы</w:t>
      </w:r>
      <w:r w:rsidR="00676BAF" w:rsidRPr="00997F8C">
        <w:rPr>
          <w:rFonts w:ascii="Times New Roman" w:hAnsi="Times New Roman"/>
          <w:sz w:val="24"/>
          <w:szCs w:val="24"/>
          <w:lang w:val="kk-KZ"/>
        </w:rPr>
        <w:t xml:space="preserve"> ұғымын талдаңыз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Бірінші ғылыми төңкеріс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ті сипаттаңыз.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29.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Сциентизм мен антисциентизм ұғымдарын түсіндіріп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Герменевтика ілімі және оның негізгі идеялары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ашып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31.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Ғылыми білімнің құрылымы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ұғындырыңыз.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32.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Ежелгі Мессопатамиядағы ғылым дамуы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саралаңыз.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33.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Ғылымның танымдық құрал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дары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34.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Қайта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өрлеу дәуірінің ғылымын түсіндіріңіз.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35.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Психоанализ әдісін талдаңыз.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36.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Стру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ктурализм мен постструктурализмді салыстырыңыз.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37.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мның дамуының негізгі кезеңдері туралы айтып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38.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Интернализм мен экстернализмді талдап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39.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Екінші ғылыми революция туралы баяндаңыз. 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40.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Қайта өрлеу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ғылымының этикалық сипатын дәйектеңіз.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41.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Эмпирикалық әдістер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ді ұсыныңыз.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42.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Қайта өрлеу  кезіндегі жаратылыстану ғылымы</w:t>
      </w:r>
      <w:r>
        <w:rPr>
          <w:rFonts w:ascii="Times New Roman" w:hAnsi="Times New Roman"/>
          <w:sz w:val="24"/>
          <w:szCs w:val="24"/>
          <w:lang w:val="kk-KZ"/>
        </w:rPr>
        <w:t xml:space="preserve"> туралы ұғындырыңыз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43.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Постмодернистік филос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офия және постмодернистік тұрғыларды сараптаңыз.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44.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 логикасы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түсіндіріп беріңіз.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45.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Ғылым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және мифтің арақатынасын, айырмашылықтарын салыстырыңыз.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46.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Тарихи-салыстырмалы тәсілді қолданудың ерекшеліктерін көрсетіңіз.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47.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Үшінші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ғылыми төңкеріс туралы баяндаңыз.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48.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П. Фейерабендтің ғылым философиясы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>н сараптаңыз.</w:t>
      </w:r>
    </w:p>
    <w:p w:rsid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49.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ХХ ғасырдағы ғаламдық мәселелер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 туралы айтыңыз. 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3112" w:rsidRPr="00997F8C" w:rsidRDefault="00997F8C" w:rsidP="00997F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50.</w:t>
      </w:r>
      <w:r w:rsidR="00393112" w:rsidRPr="00997F8C">
        <w:rPr>
          <w:rFonts w:ascii="Times New Roman" w:hAnsi="Times New Roman"/>
          <w:sz w:val="24"/>
          <w:szCs w:val="24"/>
          <w:lang w:val="kk-KZ"/>
        </w:rPr>
        <w:t>Төртінші ғылыми төңкеріс</w:t>
      </w:r>
      <w:r w:rsidR="00496F34" w:rsidRPr="00997F8C">
        <w:rPr>
          <w:rFonts w:ascii="Times New Roman" w:hAnsi="Times New Roman"/>
          <w:sz w:val="24"/>
          <w:szCs w:val="24"/>
          <w:lang w:val="kk-KZ"/>
        </w:rPr>
        <w:t xml:space="preserve">ті дәйектеңіз. </w:t>
      </w:r>
    </w:p>
    <w:p w:rsidR="00F20A6A" w:rsidRDefault="00F20A6A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20A6A" w:rsidRDefault="00F20A6A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20A6A" w:rsidRDefault="00485C2B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Аралық бақылау сұрақтары</w:t>
      </w:r>
    </w:p>
    <w:p w:rsidR="00F20A6A" w:rsidRDefault="00F20A6A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97F8C" w:rsidRDefault="00997F8C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20A6A" w:rsidRPr="00F20A6A" w:rsidRDefault="00F20A6A" w:rsidP="00F20A6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Ғылым  этикасы мен деонтология.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Әлемнің ғылыми бейнесі: тарихи формалары мен функциялары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Қайта өрлеу дәуіріндегі гелиоцентристік ұстаным.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Ғылымның дамуына тән заңдылықтар.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Теориялық таным тәсілдері.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6F86">
        <w:rPr>
          <w:rFonts w:ascii="Times New Roman" w:hAnsi="Times New Roman"/>
          <w:sz w:val="24"/>
          <w:szCs w:val="24"/>
          <w:lang w:val="kk-KZ"/>
        </w:rPr>
        <w:t>Т. Кунның парадигма түсінігі Ғылым тарихының негізгі міндеті.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Жаратылыстану ғалымдарының философиямен бірлігі және айырмашылығы.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Технофобия түсінігі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 этикасы мен ғаламдық мәселелер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Қазіргі кезеңдегі ғылымның ерекшеліктері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  социологиясы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Ғылымның негізгі мақсаты.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Р. Декарттың таным теориясы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Ғылыми рационалдылық пен оның тарихи формалары.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Антикалық логика және антикалық математика.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Биоэтика және оның негізгі мәселелері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Математикалық білімнің, алгебраның, медицинаның т.б. ғылымдардың     дамуы (әл-Хорезми, әл-Фараби, Ибн-Сина, әл-Кинди т.б.).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Ғылымдардың жіктелуі.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Көне  Римдегі ғылым дамуы.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 ұғымының мазмұны.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Позитивизмнің негізгі мәселесі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Көне Шумер мәдениеті мен ғылым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Көне Мысырдағы дін мен діни сенімдер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Ғылыми төңкеріс түсінігі.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Ғылыми теория түсініг</w:t>
      </w:r>
      <w:r>
        <w:rPr>
          <w:rFonts w:ascii="Times New Roman" w:hAnsi="Times New Roman"/>
          <w:sz w:val="24"/>
          <w:szCs w:val="24"/>
          <w:lang w:val="kk-KZ"/>
        </w:rPr>
        <w:t>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Феноменологияның негізгі идеясы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 және ғаламдық мәселелер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Ғылымдағы дифференциация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Рим клубының негізгі идеясы.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Әдіс  пен әдіснама ұғымдары.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Ғылымдардың жіктелуі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Ғылым әлеуметтік институт ретінде.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Жалған ғылымдар мен парағылымдар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Схоластика мен спекуляция.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Теориялық таным құралдары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lastRenderedPageBreak/>
        <w:t>Верификация мен фальсификация.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Қайта өрлеу дәуіріндегі ғылым мен діннің қайшылығы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 xml:space="preserve">Ғылыми интеграция мәселесі. </w:t>
      </w:r>
    </w:p>
    <w:p w:rsidR="00393112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228A">
        <w:rPr>
          <w:rFonts w:ascii="Times New Roman" w:hAnsi="Times New Roman"/>
          <w:sz w:val="24"/>
          <w:szCs w:val="24"/>
          <w:lang w:val="kk-KZ"/>
        </w:rPr>
        <w:t>Протоғылыми дәуір.</w:t>
      </w:r>
    </w:p>
    <w:p w:rsidR="00393112" w:rsidRPr="007C228A" w:rsidRDefault="00393112" w:rsidP="003931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Ақпараттық қоғам жағдайындағы ғылым</w:t>
      </w:r>
    </w:p>
    <w:p w:rsidR="00393112" w:rsidRPr="001C6DFF" w:rsidRDefault="00393112" w:rsidP="00393112">
      <w:pPr>
        <w:rPr>
          <w:lang w:val="kk-KZ"/>
        </w:rPr>
      </w:pP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Факультеттің әдістемелік кеңесінің төрағасы </w:t>
      </w: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softHyphen/>
        <w:t>____________________________________________М.П. Кабакова</w:t>
      </w: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</w:t>
      </w:r>
      <w:r w:rsidRPr="008A2DA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Г.Ж. Нурышева</w:t>
      </w: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2F0B" w:rsidRDefault="00642F0B" w:rsidP="00642F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Оқытушы    ____________________________________________...</w:t>
      </w:r>
    </w:p>
    <w:p w:rsidR="00DA2111" w:rsidRDefault="00DA2111"/>
    <w:sectPr w:rsidR="00DA2111" w:rsidSect="0004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D87"/>
    <w:multiLevelType w:val="hybridMultilevel"/>
    <w:tmpl w:val="3EB63E9C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393112"/>
    <w:rsid w:val="00106E49"/>
    <w:rsid w:val="002310E0"/>
    <w:rsid w:val="003537F8"/>
    <w:rsid w:val="00393112"/>
    <w:rsid w:val="00485C2B"/>
    <w:rsid w:val="00496F34"/>
    <w:rsid w:val="00642F0B"/>
    <w:rsid w:val="00676BAF"/>
    <w:rsid w:val="00997F8C"/>
    <w:rsid w:val="00DA2111"/>
    <w:rsid w:val="00F2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9"/>
  </w:style>
  <w:style w:type="paragraph" w:styleId="1">
    <w:name w:val="heading 1"/>
    <w:basedOn w:val="a"/>
    <w:next w:val="a"/>
    <w:link w:val="10"/>
    <w:qFormat/>
    <w:rsid w:val="00642F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3931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642F0B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2015-04-04T04:45:00Z</dcterms:created>
  <dcterms:modified xsi:type="dcterms:W3CDTF">2015-04-06T02:29:00Z</dcterms:modified>
</cp:coreProperties>
</file>